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84" w:rsidRPr="00641F84" w:rsidRDefault="00641F84" w:rsidP="00F25989">
      <w:pPr>
        <w:pStyle w:val="2"/>
        <w:shd w:val="clear" w:color="auto" w:fill="FFFF00"/>
        <w:spacing w:before="0" w:after="33"/>
        <w:rPr>
          <w:rFonts w:ascii="Tahoma" w:hAnsi="Tahoma" w:cs="Tahoma"/>
          <w:b w:val="0"/>
          <w:bCs w:val="0"/>
          <w:color w:val="333333"/>
          <w:sz w:val="28"/>
          <w:szCs w:val="28"/>
          <w:u w:val="single"/>
        </w:rPr>
      </w:pPr>
      <w:r w:rsidRPr="00641F84">
        <w:rPr>
          <w:rFonts w:ascii="Tahoma" w:hAnsi="Tahoma" w:cs="Tahoma"/>
          <w:b w:val="0"/>
          <w:bCs w:val="0"/>
          <w:color w:val="333333"/>
          <w:sz w:val="28"/>
          <w:szCs w:val="28"/>
          <w:u w:val="single"/>
        </w:rPr>
        <w:t>Информация о праве потребителей обратиться за установкой приборов учета</w:t>
      </w:r>
    </w:p>
    <w:p w:rsidR="00641F84" w:rsidRPr="00641F84" w:rsidRDefault="00641F84" w:rsidP="00641F84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333333"/>
          <w:sz w:val="24"/>
          <w:szCs w:val="24"/>
        </w:rPr>
      </w:pPr>
      <w:proofErr w:type="gramStart"/>
      <w:r w:rsidRPr="00641F84">
        <w:rPr>
          <w:rFonts w:ascii="Tahoma" w:hAnsi="Tahoma" w:cs="Tahoma"/>
          <w:color w:val="333333"/>
          <w:sz w:val="24"/>
          <w:szCs w:val="24"/>
        </w:rPr>
        <w:t>В соответствии с требованиями Федерального закона от 23.11.2009г. №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</w:r>
      <w:r w:rsidRPr="00641F84">
        <w:rPr>
          <w:rStyle w:val="apple-converted-space"/>
          <w:rFonts w:ascii="Tahoma" w:hAnsi="Tahoma" w:cs="Tahoma"/>
          <w:color w:val="333333"/>
          <w:sz w:val="24"/>
          <w:szCs w:val="24"/>
        </w:rPr>
        <w:t> </w:t>
      </w:r>
      <w:r w:rsidRPr="00641F84">
        <w:rPr>
          <w:rStyle w:val="a3"/>
          <w:rFonts w:ascii="Tahoma" w:hAnsi="Tahoma" w:cs="Tahoma"/>
          <w:color w:val="333333"/>
          <w:sz w:val="24"/>
          <w:szCs w:val="24"/>
        </w:rPr>
        <w:t>до 1 января 2012 года собственники жилых домов, собственники помещений в многоквартирных домах,  обязаны обеспечить оснащение таких домов приборами учета используемых воды, природного газа, тепловой энергии, электрической энергии,</w:t>
      </w:r>
      <w:r w:rsidRPr="00641F84">
        <w:rPr>
          <w:rStyle w:val="apple-converted-space"/>
          <w:rFonts w:ascii="Tahoma" w:hAnsi="Tahoma" w:cs="Tahoma"/>
          <w:color w:val="333333"/>
          <w:sz w:val="24"/>
          <w:szCs w:val="24"/>
        </w:rPr>
        <w:t> </w:t>
      </w:r>
      <w:r w:rsidRPr="00641F84">
        <w:rPr>
          <w:rFonts w:ascii="Tahoma" w:hAnsi="Tahoma" w:cs="Tahoma"/>
          <w:color w:val="333333"/>
          <w:sz w:val="24"/>
          <w:szCs w:val="24"/>
        </w:rPr>
        <w:t>а также ввод установленных приборов</w:t>
      </w:r>
      <w:proofErr w:type="gramEnd"/>
      <w:r w:rsidRPr="00641F84">
        <w:rPr>
          <w:rFonts w:ascii="Tahoma" w:hAnsi="Tahoma" w:cs="Tahoma"/>
          <w:color w:val="333333"/>
          <w:sz w:val="24"/>
          <w:szCs w:val="24"/>
        </w:rPr>
        <w:t xml:space="preserve"> учета в эксплуатацию. При этом многоквартирные дома в указанный срок должны быть оснащены коллективными (</w:t>
      </w:r>
      <w:proofErr w:type="spellStart"/>
      <w:r w:rsidRPr="00641F84">
        <w:rPr>
          <w:rFonts w:ascii="Tahoma" w:hAnsi="Tahoma" w:cs="Tahoma"/>
          <w:color w:val="333333"/>
          <w:sz w:val="24"/>
          <w:szCs w:val="24"/>
        </w:rPr>
        <w:t>общедомовыми</w:t>
      </w:r>
      <w:proofErr w:type="spellEnd"/>
      <w:r w:rsidRPr="00641F84">
        <w:rPr>
          <w:rFonts w:ascii="Tahoma" w:hAnsi="Tahoma" w:cs="Tahoma"/>
          <w:color w:val="333333"/>
          <w:sz w:val="24"/>
          <w:szCs w:val="24"/>
        </w:rPr>
        <w:t xml:space="preserve">) приборами учета </w:t>
      </w:r>
      <w:proofErr w:type="gramStart"/>
      <w:r w:rsidRPr="00641F84">
        <w:rPr>
          <w:rFonts w:ascii="Tahoma" w:hAnsi="Tahoma" w:cs="Tahoma"/>
          <w:color w:val="333333"/>
          <w:sz w:val="24"/>
          <w:szCs w:val="24"/>
        </w:rPr>
        <w:t>используемых</w:t>
      </w:r>
      <w:proofErr w:type="gramEnd"/>
      <w:r w:rsidRPr="00641F84">
        <w:rPr>
          <w:rFonts w:ascii="Tahoma" w:hAnsi="Tahoma" w:cs="Tahoma"/>
          <w:color w:val="333333"/>
          <w:sz w:val="24"/>
          <w:szCs w:val="24"/>
        </w:rPr>
        <w:t xml:space="preserve"> воды, тепловой энергии, электрической энергии, а также индивидуальными и общими (для коммунальной квартиры) приборами учета используемых воды, природного газа, электрической энергии.</w:t>
      </w:r>
    </w:p>
    <w:p w:rsidR="00641F84" w:rsidRPr="00641F84" w:rsidRDefault="00641F84" w:rsidP="00641F84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333333"/>
          <w:sz w:val="24"/>
          <w:szCs w:val="24"/>
        </w:rPr>
      </w:pPr>
      <w:r w:rsidRPr="00641F84">
        <w:rPr>
          <w:rFonts w:ascii="Tahoma" w:hAnsi="Tahoma" w:cs="Tahoma"/>
          <w:color w:val="333333"/>
          <w:sz w:val="24"/>
          <w:szCs w:val="24"/>
        </w:rPr>
        <w:t xml:space="preserve">С 1 июля 2010 года организации, которые осуществляют снабжение водой, природным газом, тепловой энергией, электрической энергией или их передачу и сети инженерно-технического </w:t>
      </w:r>
      <w:proofErr w:type="gramStart"/>
      <w:r w:rsidRPr="00641F84">
        <w:rPr>
          <w:rFonts w:ascii="Tahoma" w:hAnsi="Tahoma" w:cs="Tahoma"/>
          <w:color w:val="333333"/>
          <w:sz w:val="24"/>
          <w:szCs w:val="24"/>
        </w:rPr>
        <w:t>обеспечения</w:t>
      </w:r>
      <w:proofErr w:type="gramEnd"/>
      <w:r w:rsidRPr="00641F84">
        <w:rPr>
          <w:rFonts w:ascii="Tahoma" w:hAnsi="Tahoma" w:cs="Tahoma"/>
          <w:color w:val="333333"/>
          <w:sz w:val="24"/>
          <w:szCs w:val="24"/>
        </w:rPr>
        <w:t xml:space="preserve"> которых имеют непосредственное присоединение к сетям, входящим в состав инженерно-технического оборудования объектов, подлежащих в соответствии с требованиями настоящей статьи оснащению приборами учета используемых энергетических ресурсов,</w:t>
      </w:r>
      <w:r w:rsidRPr="00641F84">
        <w:rPr>
          <w:rStyle w:val="apple-converted-space"/>
          <w:rFonts w:ascii="Tahoma" w:hAnsi="Tahoma" w:cs="Tahoma"/>
          <w:color w:val="333333"/>
          <w:sz w:val="24"/>
          <w:szCs w:val="24"/>
        </w:rPr>
        <w:t> </w:t>
      </w:r>
      <w:r w:rsidRPr="00641F84">
        <w:rPr>
          <w:rStyle w:val="a3"/>
          <w:rFonts w:ascii="Tahoma" w:hAnsi="Tahoma" w:cs="Tahoma"/>
          <w:color w:val="333333"/>
          <w:sz w:val="24"/>
          <w:szCs w:val="24"/>
        </w:rPr>
        <w:t xml:space="preserve">обязаны осуществлять деятельность по установке, замене, эксплуатации приборов учета используемых энергетических ресурсов, </w:t>
      </w:r>
      <w:proofErr w:type="gramStart"/>
      <w:r w:rsidRPr="00641F84">
        <w:rPr>
          <w:rStyle w:val="a3"/>
          <w:rFonts w:ascii="Tahoma" w:hAnsi="Tahoma" w:cs="Tahoma"/>
          <w:color w:val="333333"/>
          <w:sz w:val="24"/>
          <w:szCs w:val="24"/>
        </w:rPr>
        <w:t>снабжение</w:t>
      </w:r>
      <w:proofErr w:type="gramEnd"/>
      <w:r w:rsidRPr="00641F84">
        <w:rPr>
          <w:rStyle w:val="a3"/>
          <w:rFonts w:ascii="Tahoma" w:hAnsi="Tahoma" w:cs="Tahoma"/>
          <w:color w:val="333333"/>
          <w:sz w:val="24"/>
          <w:szCs w:val="24"/>
        </w:rPr>
        <w:t xml:space="preserve"> которыми или передачу которых они осуществляют.</w:t>
      </w:r>
      <w:r w:rsidRPr="00641F84">
        <w:rPr>
          <w:rStyle w:val="apple-converted-space"/>
          <w:rFonts w:ascii="Tahoma" w:hAnsi="Tahoma" w:cs="Tahoma"/>
          <w:color w:val="333333"/>
          <w:sz w:val="24"/>
          <w:szCs w:val="24"/>
        </w:rPr>
        <w:t> </w:t>
      </w:r>
      <w:r w:rsidRPr="00641F84">
        <w:rPr>
          <w:rFonts w:ascii="Tahoma" w:hAnsi="Tahoma" w:cs="Tahoma"/>
          <w:color w:val="333333"/>
          <w:sz w:val="24"/>
          <w:szCs w:val="24"/>
        </w:rPr>
        <w:t>Указанные организации не вправе отказать обратившимся к ним лицам в заключени</w:t>
      </w:r>
      <w:proofErr w:type="gramStart"/>
      <w:r w:rsidRPr="00641F84">
        <w:rPr>
          <w:rFonts w:ascii="Tahoma" w:hAnsi="Tahoma" w:cs="Tahoma"/>
          <w:color w:val="333333"/>
          <w:sz w:val="24"/>
          <w:szCs w:val="24"/>
        </w:rPr>
        <w:t>и</w:t>
      </w:r>
      <w:proofErr w:type="gramEnd"/>
      <w:r w:rsidRPr="00641F84">
        <w:rPr>
          <w:rFonts w:ascii="Tahoma" w:hAnsi="Tahoma" w:cs="Tahoma"/>
          <w:color w:val="333333"/>
          <w:sz w:val="24"/>
          <w:szCs w:val="24"/>
        </w:rPr>
        <w:t xml:space="preserve"> договора, регулирующего условия установки, замены и (или) эксплуатации приборов учета используемых энергетических ресурсов, снабжение которыми или передачу которых они осуществляют. Цена такого договора определяется соглашением сторон. </w:t>
      </w:r>
      <w:proofErr w:type="gramStart"/>
      <w:r w:rsidRPr="00641F84">
        <w:rPr>
          <w:rFonts w:ascii="Tahoma" w:hAnsi="Tahoma" w:cs="Tahoma"/>
          <w:color w:val="333333"/>
          <w:sz w:val="24"/>
          <w:szCs w:val="24"/>
        </w:rPr>
        <w:t>За просрочку исполнения обязательства по установке, замене и (или) эксплуатации этих приборов учета указанные организации уплачивают потребителю за каждый день просрочки неустойку (пени), определяемую в размере одной трехсотой ставки рефинансирования Центрального банка Российской Федерации, действующей на день исполнения обязательства, но не более чем в размере цены выполнения работ, оказания услуг по договору.</w:t>
      </w:r>
      <w:proofErr w:type="gramEnd"/>
      <w:r w:rsidRPr="00641F84">
        <w:rPr>
          <w:rFonts w:ascii="Tahoma" w:hAnsi="Tahoma" w:cs="Tahoma"/>
          <w:color w:val="333333"/>
          <w:sz w:val="24"/>
          <w:szCs w:val="24"/>
        </w:rPr>
        <w:t xml:space="preserve"> Порядок заключения и существенные условия такого договора утверждаются уполномоченным федеральным органом исполнительной власти.</w:t>
      </w:r>
    </w:p>
    <w:p w:rsidR="00641F84" w:rsidRPr="00641F84" w:rsidRDefault="00641F84" w:rsidP="00641F84">
      <w:pPr>
        <w:shd w:val="clear" w:color="auto" w:fill="FFFFFF"/>
        <w:spacing w:line="240" w:lineRule="auto"/>
        <w:jc w:val="both"/>
        <w:rPr>
          <w:rFonts w:ascii="Tahoma" w:hAnsi="Tahoma" w:cs="Tahoma"/>
          <w:color w:val="333333"/>
          <w:sz w:val="24"/>
          <w:szCs w:val="24"/>
        </w:rPr>
      </w:pPr>
      <w:proofErr w:type="gramStart"/>
      <w:r w:rsidRPr="00641F84">
        <w:rPr>
          <w:rStyle w:val="a3"/>
          <w:rFonts w:ascii="Tahoma" w:hAnsi="Tahoma" w:cs="Tahoma"/>
          <w:color w:val="333333"/>
          <w:sz w:val="24"/>
          <w:szCs w:val="24"/>
        </w:rPr>
        <w:t>До 1 января 2013 года</w:t>
      </w:r>
      <w:r w:rsidRPr="00641F84">
        <w:rPr>
          <w:rStyle w:val="apple-converted-space"/>
          <w:rFonts w:ascii="Tahoma" w:hAnsi="Tahoma" w:cs="Tahoma"/>
          <w:color w:val="333333"/>
          <w:sz w:val="24"/>
          <w:szCs w:val="24"/>
        </w:rPr>
        <w:t> </w:t>
      </w:r>
      <w:r w:rsidRPr="00641F84">
        <w:rPr>
          <w:rFonts w:ascii="Tahoma" w:hAnsi="Tahoma" w:cs="Tahoma"/>
          <w:color w:val="333333"/>
          <w:sz w:val="24"/>
          <w:szCs w:val="24"/>
        </w:rPr>
        <w:t xml:space="preserve">в отношении жилых домов, многоквартирных домов </w:t>
      </w:r>
      <w:proofErr w:type="spellStart"/>
      <w:r w:rsidRPr="00641F84">
        <w:rPr>
          <w:rFonts w:ascii="Tahoma" w:hAnsi="Tahoma" w:cs="Tahoma"/>
          <w:color w:val="333333"/>
          <w:sz w:val="24"/>
          <w:szCs w:val="24"/>
        </w:rPr>
        <w:t>ресурсоснабжающие</w:t>
      </w:r>
      <w:proofErr w:type="spellEnd"/>
      <w:r w:rsidRPr="00641F84">
        <w:rPr>
          <w:rFonts w:ascii="Tahoma" w:hAnsi="Tahoma" w:cs="Tahoma"/>
          <w:color w:val="333333"/>
          <w:sz w:val="24"/>
          <w:szCs w:val="24"/>
        </w:rPr>
        <w:t xml:space="preserve"> организации обязаны совершить действия по оснащению приборами учета используемых энергетических ресурсов, снабжение которыми и передачу которых указанные организации осуществляют, объектов, инженерно-техническое оборудование которых непосредственно присоединено к принадлежащим им сетям инженерно-технического обеспечения и которые   не были оснащены приборами учета используемых энергетических ресурсов в установленный срок.</w:t>
      </w:r>
      <w:proofErr w:type="gramEnd"/>
      <w:r w:rsidRPr="00641F84">
        <w:rPr>
          <w:rStyle w:val="apple-converted-space"/>
          <w:rFonts w:ascii="Tahoma" w:hAnsi="Tahoma" w:cs="Tahoma"/>
          <w:color w:val="333333"/>
          <w:sz w:val="24"/>
          <w:szCs w:val="24"/>
        </w:rPr>
        <w:t> </w:t>
      </w:r>
      <w:r w:rsidRPr="00641F84">
        <w:rPr>
          <w:rStyle w:val="a3"/>
          <w:rFonts w:ascii="Tahoma" w:hAnsi="Tahoma" w:cs="Tahoma"/>
          <w:color w:val="333333"/>
          <w:sz w:val="24"/>
          <w:szCs w:val="24"/>
        </w:rPr>
        <w:t>Лицо, не исполнившее в установленный срок</w:t>
      </w:r>
      <w:r w:rsidRPr="00641F84">
        <w:rPr>
          <w:rStyle w:val="apple-converted-space"/>
          <w:rFonts w:ascii="Tahoma" w:hAnsi="Tahoma" w:cs="Tahoma"/>
          <w:color w:val="333333"/>
          <w:sz w:val="24"/>
          <w:szCs w:val="24"/>
        </w:rPr>
        <w:t> </w:t>
      </w:r>
      <w:r w:rsidRPr="00641F84">
        <w:rPr>
          <w:rFonts w:ascii="Tahoma" w:hAnsi="Tahoma" w:cs="Tahoma"/>
          <w:color w:val="333333"/>
          <w:sz w:val="24"/>
          <w:szCs w:val="24"/>
        </w:rPr>
        <w:t xml:space="preserve">обязанности по оснащению данных объектов приборами учета используемых энергетических ресурсов,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учета. В случае отказа от оплаты расходов в добровольном порядке лицо, не исполнившее в установленный срок обязанности по оснащению данных объектов приборами учета используемых энергетических ресурсов, должно также оплатить понесенные указанными организациями расходы в связи с необходимостью принудительного взыскания. </w:t>
      </w:r>
      <w:proofErr w:type="gramStart"/>
      <w:r w:rsidRPr="00641F84">
        <w:rPr>
          <w:rFonts w:ascii="Tahoma" w:hAnsi="Tahoma" w:cs="Tahoma"/>
          <w:color w:val="333333"/>
          <w:sz w:val="24"/>
          <w:szCs w:val="24"/>
        </w:rPr>
        <w:t>При этом</w:t>
      </w:r>
      <w:r w:rsidRPr="00641F84">
        <w:rPr>
          <w:rStyle w:val="apple-converted-space"/>
          <w:rFonts w:ascii="Tahoma" w:hAnsi="Tahoma" w:cs="Tahoma"/>
          <w:color w:val="333333"/>
          <w:sz w:val="24"/>
          <w:szCs w:val="24"/>
        </w:rPr>
        <w:t> </w:t>
      </w:r>
      <w:r w:rsidRPr="00641F84">
        <w:rPr>
          <w:rStyle w:val="a3"/>
          <w:rFonts w:ascii="Tahoma" w:hAnsi="Tahoma" w:cs="Tahoma"/>
          <w:color w:val="333333"/>
          <w:sz w:val="24"/>
          <w:szCs w:val="24"/>
        </w:rPr>
        <w:t>граждане - собственники жилых домов, дачных домов или садовых домов, граждане - собственники помещений в многоквартирных домах,  не установившие счетчики, </w:t>
      </w:r>
      <w:r w:rsidRPr="00641F84">
        <w:rPr>
          <w:rFonts w:ascii="Tahoma" w:hAnsi="Tahoma" w:cs="Tahoma"/>
          <w:color w:val="333333"/>
          <w:sz w:val="24"/>
          <w:szCs w:val="24"/>
        </w:rPr>
        <w:t>оплачивают равными долями в течение пяти лет с даты их установки расходы  вышеуказанных организаций на установку этих приборов учета при условии, что ими не выражено намерение оплатить такие расходы единовременно или с меньшим периодом рассрочки.</w:t>
      </w:r>
      <w:proofErr w:type="gramEnd"/>
      <w:r w:rsidRPr="00641F84">
        <w:rPr>
          <w:rFonts w:ascii="Tahoma" w:hAnsi="Tahoma" w:cs="Tahoma"/>
          <w:color w:val="333333"/>
          <w:sz w:val="24"/>
          <w:szCs w:val="24"/>
        </w:rPr>
        <w:t xml:space="preserve"> </w:t>
      </w:r>
      <w:proofErr w:type="gramStart"/>
      <w:r w:rsidRPr="00641F84">
        <w:rPr>
          <w:rFonts w:ascii="Tahoma" w:hAnsi="Tahoma" w:cs="Tahoma"/>
          <w:color w:val="333333"/>
          <w:sz w:val="24"/>
          <w:szCs w:val="24"/>
        </w:rPr>
        <w:t>В случае предоставления рассрочки расходы на установку приборов учета используемых энергетических ресурсов подлежат увеличению на сумму процентов, начисляемых в связи с предоставлением рассрочки, но не более чем в размере ставки рефинансирования Центрального банка Российской Федерации, действующей на дату начисления, за исключением случаев, если соответствующая компенсация осуществляется за счет средств бюджета субъекта Российской Федерации, местного бюджета.</w:t>
      </w:r>
      <w:proofErr w:type="gramEnd"/>
    </w:p>
    <w:sectPr w:rsidR="00641F84" w:rsidRPr="00641F84" w:rsidSect="00641F84">
      <w:pgSz w:w="11906" w:h="16838"/>
      <w:pgMar w:top="170" w:right="567" w:bottom="17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1F84"/>
    <w:rsid w:val="001E6D22"/>
    <w:rsid w:val="00641F84"/>
    <w:rsid w:val="009829E9"/>
    <w:rsid w:val="00CD594C"/>
    <w:rsid w:val="00F2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22"/>
  </w:style>
  <w:style w:type="paragraph" w:styleId="1">
    <w:name w:val="heading 1"/>
    <w:basedOn w:val="a"/>
    <w:link w:val="10"/>
    <w:uiPriority w:val="9"/>
    <w:qFormat/>
    <w:rsid w:val="00641F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F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1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641F84"/>
  </w:style>
  <w:style w:type="character" w:styleId="a3">
    <w:name w:val="Strong"/>
    <w:basedOn w:val="a0"/>
    <w:uiPriority w:val="22"/>
    <w:qFormat/>
    <w:rsid w:val="00641F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cp:lastPrinted>2017-03-22T11:28:00Z</cp:lastPrinted>
  <dcterms:created xsi:type="dcterms:W3CDTF">2017-03-22T10:51:00Z</dcterms:created>
  <dcterms:modified xsi:type="dcterms:W3CDTF">2017-03-22T11:31:00Z</dcterms:modified>
</cp:coreProperties>
</file>